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5E" w:rsidRDefault="007653AB" w:rsidP="005744F9">
      <w:pPr>
        <w:spacing w:before="100" w:beforeAutospacing="1" w:after="100" w:afterAutospacing="1"/>
        <w:outlineLvl w:val="1"/>
        <w:rPr>
          <w:noProof/>
          <w:lang w:eastAsia="en-GB"/>
        </w:rPr>
      </w:pPr>
      <w:r>
        <w:rPr>
          <w:rFonts w:ascii="Arial" w:hAnsi="Arial" w:cs="Arial"/>
          <w:noProof/>
          <w:lang w:val="en-US"/>
        </w:rPr>
        <w:drawing>
          <wp:inline distT="0" distB="0" distL="0" distR="0">
            <wp:extent cx="1485900" cy="15494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85900" cy="1549400"/>
                    </a:xfrm>
                    <a:prstGeom prst="rect">
                      <a:avLst/>
                    </a:prstGeom>
                    <a:noFill/>
                    <a:ln w="9525">
                      <a:noFill/>
                      <a:miter lim="800000"/>
                      <a:headEnd/>
                      <a:tailEnd/>
                    </a:ln>
                  </pic:spPr>
                </pic:pic>
              </a:graphicData>
            </a:graphic>
          </wp:inline>
        </w:drawing>
      </w:r>
    </w:p>
    <w:p w:rsidR="00E46E5E" w:rsidRDefault="00E46E5E" w:rsidP="005744F9">
      <w:pPr>
        <w:spacing w:before="100" w:beforeAutospacing="1" w:after="100" w:afterAutospacing="1"/>
        <w:outlineLvl w:val="1"/>
        <w:rPr>
          <w:rFonts w:ascii="Arial" w:hAnsi="Arial" w:cs="Arial"/>
          <w:bCs/>
          <w:sz w:val="24"/>
          <w:szCs w:val="24"/>
          <w:lang w:eastAsia="en-GB"/>
        </w:rPr>
      </w:pPr>
    </w:p>
    <w:p w:rsidR="00E46E5E" w:rsidRDefault="00E46E5E" w:rsidP="005744F9">
      <w:pPr>
        <w:spacing w:before="100" w:beforeAutospacing="1" w:after="100" w:afterAutospacing="1"/>
        <w:outlineLvl w:val="1"/>
        <w:rPr>
          <w:rFonts w:ascii="Arial" w:hAnsi="Arial" w:cs="Arial"/>
          <w:bCs/>
          <w:sz w:val="24"/>
          <w:szCs w:val="24"/>
          <w:lang w:eastAsia="en-GB"/>
        </w:rPr>
      </w:pPr>
      <w:r>
        <w:rPr>
          <w:rFonts w:ascii="Arial" w:hAnsi="Arial" w:cs="Arial"/>
          <w:bCs/>
          <w:sz w:val="24"/>
          <w:szCs w:val="24"/>
          <w:lang w:eastAsia="en-GB"/>
        </w:rPr>
        <w:t>12</w:t>
      </w:r>
      <w:r w:rsidRPr="005744F9">
        <w:rPr>
          <w:rFonts w:ascii="Arial" w:hAnsi="Arial" w:cs="Arial"/>
          <w:bCs/>
          <w:sz w:val="24"/>
          <w:szCs w:val="24"/>
          <w:lang w:eastAsia="en-GB"/>
        </w:rPr>
        <w:t xml:space="preserve"> May 2016</w:t>
      </w:r>
    </w:p>
    <w:p w:rsidR="00E46E5E" w:rsidRDefault="00E46E5E" w:rsidP="00281632">
      <w:pPr>
        <w:spacing w:before="100" w:beforeAutospacing="1" w:after="100" w:afterAutospacing="1"/>
        <w:jc w:val="center"/>
        <w:outlineLvl w:val="1"/>
        <w:rPr>
          <w:rFonts w:ascii="Arial" w:hAnsi="Arial" w:cs="Arial"/>
          <w:b/>
          <w:bCs/>
          <w:sz w:val="24"/>
          <w:szCs w:val="24"/>
          <w:lang w:eastAsia="en-GB"/>
        </w:rPr>
      </w:pPr>
      <w:r>
        <w:rPr>
          <w:rFonts w:ascii="Arial" w:hAnsi="Arial" w:cs="Arial"/>
          <w:b/>
          <w:bCs/>
          <w:sz w:val="24"/>
          <w:szCs w:val="24"/>
          <w:lang w:eastAsia="en-GB"/>
        </w:rPr>
        <w:t>FOR IMMEDIATE RELEASE</w:t>
      </w:r>
    </w:p>
    <w:p w:rsidR="00E46E5E" w:rsidRPr="000122E3" w:rsidRDefault="00E46E5E" w:rsidP="00281632">
      <w:pPr>
        <w:spacing w:before="100" w:beforeAutospacing="1" w:after="100" w:afterAutospacing="1"/>
        <w:jc w:val="center"/>
        <w:outlineLvl w:val="1"/>
        <w:rPr>
          <w:rFonts w:ascii="Arial" w:hAnsi="Arial" w:cs="Arial"/>
          <w:b/>
          <w:bCs/>
          <w:sz w:val="24"/>
          <w:szCs w:val="24"/>
          <w:lang w:eastAsia="en-GB"/>
        </w:rPr>
      </w:pPr>
      <w:r>
        <w:rPr>
          <w:rFonts w:ascii="Arial" w:hAnsi="Arial" w:cs="Arial"/>
          <w:b/>
          <w:bCs/>
          <w:sz w:val="24"/>
          <w:szCs w:val="24"/>
          <w:lang w:eastAsia="en-GB"/>
        </w:rPr>
        <w:t xml:space="preserve">JOHN WADHAM APPOINTED CHAIR </w:t>
      </w:r>
      <w:r>
        <w:rPr>
          <w:rFonts w:ascii="Arial" w:hAnsi="Arial" w:cs="Arial"/>
          <w:b/>
          <w:bCs/>
          <w:sz w:val="24"/>
          <w:szCs w:val="24"/>
          <w:lang w:eastAsia="en-GB"/>
        </w:rPr>
        <w:br/>
        <w:t>OF THE UK’S NATIONAL PREVENTIVE MECHANISM</w:t>
      </w:r>
    </w:p>
    <w:p w:rsidR="00E46E5E" w:rsidRPr="0076476E" w:rsidRDefault="00E46E5E" w:rsidP="00281632">
      <w:pPr>
        <w:spacing w:before="100" w:beforeAutospacing="1" w:after="100" w:afterAutospacing="1" w:line="360" w:lineRule="auto"/>
        <w:rPr>
          <w:rFonts w:ascii="Arial" w:hAnsi="Arial" w:cs="Arial"/>
          <w:sz w:val="24"/>
          <w:szCs w:val="24"/>
          <w:lang w:eastAsia="en-GB"/>
        </w:rPr>
      </w:pPr>
      <w:r w:rsidRPr="0076476E">
        <w:rPr>
          <w:rFonts w:ascii="Arial" w:hAnsi="Arial" w:cs="Arial"/>
          <w:sz w:val="24"/>
          <w:szCs w:val="24"/>
          <w:lang w:eastAsia="en-GB"/>
        </w:rPr>
        <w:t xml:space="preserve">The twenty bodies that make up the United Kingdom’s National Preventive Mechanism (NPM) are delighted to announce that John Wadham has agreed to take on the role of NPM chair. </w:t>
      </w:r>
    </w:p>
    <w:p w:rsidR="00E46E5E" w:rsidRPr="0076476E" w:rsidRDefault="00E46E5E" w:rsidP="00281632">
      <w:pPr>
        <w:spacing w:before="100" w:beforeAutospacing="1" w:after="100" w:afterAutospacing="1" w:line="360" w:lineRule="auto"/>
        <w:rPr>
          <w:rFonts w:ascii="Arial" w:hAnsi="Arial" w:cs="Arial"/>
          <w:sz w:val="24"/>
          <w:szCs w:val="24"/>
          <w:lang w:eastAsia="en-GB"/>
        </w:rPr>
      </w:pPr>
      <w:r w:rsidRPr="00F4261C">
        <w:rPr>
          <w:rFonts w:ascii="Arial" w:hAnsi="Arial" w:cs="Arial"/>
          <w:sz w:val="24"/>
          <w:szCs w:val="24"/>
          <w:lang w:eastAsia="en-GB"/>
        </w:rPr>
        <w:t>John</w:t>
      </w:r>
      <w:r w:rsidRPr="0076476E">
        <w:rPr>
          <w:rFonts w:ascii="Arial" w:hAnsi="Arial" w:cs="Arial"/>
          <w:sz w:val="24"/>
          <w:szCs w:val="24"/>
          <w:lang w:eastAsia="en-GB"/>
        </w:rPr>
        <w:t xml:space="preserve"> Wadham</w:t>
      </w:r>
      <w:r w:rsidRPr="00F4261C">
        <w:rPr>
          <w:rFonts w:ascii="Arial" w:hAnsi="Arial" w:cs="Arial"/>
          <w:sz w:val="24"/>
          <w:szCs w:val="24"/>
          <w:lang w:eastAsia="en-GB"/>
        </w:rPr>
        <w:t xml:space="preserve"> is a solicitor with wide e</w:t>
      </w:r>
      <w:r w:rsidRPr="0076476E">
        <w:rPr>
          <w:rFonts w:ascii="Arial" w:hAnsi="Arial" w:cs="Arial"/>
          <w:sz w:val="24"/>
          <w:szCs w:val="24"/>
          <w:lang w:eastAsia="en-GB"/>
        </w:rPr>
        <w:t xml:space="preserve">xperience in the public sector </w:t>
      </w:r>
      <w:r w:rsidRPr="00F4261C">
        <w:rPr>
          <w:rFonts w:ascii="Arial" w:hAnsi="Arial" w:cs="Arial"/>
          <w:sz w:val="24"/>
          <w:szCs w:val="24"/>
          <w:lang w:eastAsia="en-GB"/>
        </w:rPr>
        <w:t>and</w:t>
      </w:r>
      <w:r w:rsidRPr="0076476E">
        <w:rPr>
          <w:rFonts w:ascii="Arial" w:hAnsi="Arial" w:cs="Arial"/>
          <w:sz w:val="24"/>
          <w:szCs w:val="24"/>
          <w:lang w:eastAsia="en-GB"/>
        </w:rPr>
        <w:t xml:space="preserve"> in the non-government sector. </w:t>
      </w:r>
      <w:r w:rsidRPr="00F4261C">
        <w:rPr>
          <w:rFonts w:ascii="Arial" w:hAnsi="Arial" w:cs="Arial"/>
          <w:sz w:val="24"/>
          <w:szCs w:val="24"/>
          <w:lang w:eastAsia="en-GB"/>
        </w:rPr>
        <w:t xml:space="preserve">He </w:t>
      </w:r>
      <w:r>
        <w:rPr>
          <w:rFonts w:ascii="Arial" w:hAnsi="Arial" w:cs="Arial"/>
          <w:sz w:val="24"/>
          <w:szCs w:val="24"/>
          <w:lang w:eastAsia="en-GB"/>
        </w:rPr>
        <w:t xml:space="preserve">also </w:t>
      </w:r>
      <w:r w:rsidRPr="00F4261C">
        <w:rPr>
          <w:rFonts w:ascii="Arial" w:hAnsi="Arial" w:cs="Arial"/>
          <w:sz w:val="24"/>
          <w:szCs w:val="24"/>
          <w:lang w:eastAsia="en-GB"/>
        </w:rPr>
        <w:t>has considerable international expe</w:t>
      </w:r>
      <w:r>
        <w:rPr>
          <w:rFonts w:ascii="Arial" w:hAnsi="Arial" w:cs="Arial"/>
          <w:sz w:val="24"/>
          <w:szCs w:val="24"/>
          <w:lang w:eastAsia="en-GB"/>
        </w:rPr>
        <w:t>rtise. Throughout his career, John</w:t>
      </w:r>
      <w:r w:rsidRPr="00F4261C">
        <w:rPr>
          <w:rFonts w:ascii="Arial" w:hAnsi="Arial" w:cs="Arial"/>
          <w:sz w:val="24"/>
          <w:szCs w:val="24"/>
          <w:lang w:eastAsia="en-GB"/>
        </w:rPr>
        <w:t xml:space="preserve"> has worked </w:t>
      </w:r>
      <w:r>
        <w:rPr>
          <w:rFonts w:ascii="Arial" w:hAnsi="Arial" w:cs="Arial"/>
          <w:sz w:val="24"/>
          <w:szCs w:val="24"/>
          <w:lang w:eastAsia="en-GB"/>
        </w:rPr>
        <w:t xml:space="preserve">to </w:t>
      </w:r>
      <w:r w:rsidRPr="00F4261C">
        <w:rPr>
          <w:rFonts w:ascii="Arial" w:hAnsi="Arial" w:cs="Arial"/>
          <w:sz w:val="24"/>
          <w:szCs w:val="24"/>
          <w:lang w:eastAsia="en-GB"/>
        </w:rPr>
        <w:t xml:space="preserve">protect the rights of detainees. </w:t>
      </w:r>
    </w:p>
    <w:p w:rsidR="00E46E5E" w:rsidRPr="007261C1" w:rsidRDefault="00E46E5E" w:rsidP="007261C1">
      <w:pPr>
        <w:spacing w:before="100" w:beforeAutospacing="1" w:after="100" w:afterAutospacing="1" w:line="360" w:lineRule="auto"/>
        <w:rPr>
          <w:rFonts w:ascii="Arial" w:hAnsi="Arial" w:cs="Arial"/>
          <w:sz w:val="24"/>
          <w:szCs w:val="24"/>
          <w:lang w:eastAsia="en-GB"/>
        </w:rPr>
      </w:pPr>
      <w:r w:rsidRPr="007261C1">
        <w:rPr>
          <w:rFonts w:ascii="Arial" w:hAnsi="Arial" w:cs="Arial"/>
          <w:sz w:val="24"/>
          <w:szCs w:val="24"/>
          <w:lang w:val="en-US" w:eastAsia="en-GB"/>
        </w:rPr>
        <w:t xml:space="preserve">The UK NPM was established in 2009 to prevent the ill-treatment of anyone deprived of their liberty and to fulfill the UK’s obligations under the Optional Protocol to the United Nations Convention against Torture and Other Cruel, Inhuman or Degrading Treatment or Punishment (OPCAT). </w:t>
      </w:r>
      <w:r w:rsidRPr="007261C1">
        <w:rPr>
          <w:rFonts w:ascii="Arial" w:hAnsi="Arial" w:cs="Arial"/>
          <w:sz w:val="24"/>
          <w:szCs w:val="24"/>
          <w:lang w:eastAsia="en-GB"/>
        </w:rPr>
        <w:t xml:space="preserve">The NPM is made up of 20 members from around the UK, all of which monitor the treatment of detainees. </w:t>
      </w:r>
    </w:p>
    <w:p w:rsidR="00E46E5E" w:rsidRDefault="00E46E5E" w:rsidP="00281632">
      <w:pPr>
        <w:spacing w:before="100" w:beforeAutospacing="1" w:after="100" w:afterAutospacing="1" w:line="360" w:lineRule="auto"/>
        <w:rPr>
          <w:rFonts w:ascii="Arial" w:hAnsi="Arial" w:cs="Arial"/>
          <w:sz w:val="24"/>
          <w:szCs w:val="24"/>
          <w:lang w:eastAsia="en-GB"/>
        </w:rPr>
      </w:pPr>
      <w:r w:rsidRPr="000122E3">
        <w:rPr>
          <w:rFonts w:ascii="Arial" w:hAnsi="Arial" w:cs="Arial"/>
          <w:sz w:val="24"/>
          <w:szCs w:val="24"/>
          <w:lang w:eastAsia="en-GB"/>
        </w:rPr>
        <w:t xml:space="preserve">Speaking about his new role, </w:t>
      </w:r>
      <w:r w:rsidRPr="0076476E">
        <w:rPr>
          <w:rFonts w:ascii="Arial" w:hAnsi="Arial" w:cs="Arial"/>
          <w:sz w:val="24"/>
          <w:szCs w:val="24"/>
          <w:lang w:eastAsia="en-GB"/>
        </w:rPr>
        <w:t xml:space="preserve">John Wadham </w:t>
      </w:r>
      <w:r w:rsidRPr="000122E3">
        <w:rPr>
          <w:rFonts w:ascii="Arial" w:hAnsi="Arial" w:cs="Arial"/>
          <w:sz w:val="24"/>
          <w:szCs w:val="24"/>
          <w:lang w:eastAsia="en-GB"/>
        </w:rPr>
        <w:t>said:</w:t>
      </w:r>
    </w:p>
    <w:p w:rsidR="00E46E5E" w:rsidRDefault="00E46E5E" w:rsidP="00281632">
      <w:pPr>
        <w:spacing w:before="100" w:beforeAutospacing="1" w:after="100" w:afterAutospacing="1" w:line="360" w:lineRule="auto"/>
        <w:ind w:left="720"/>
        <w:rPr>
          <w:rFonts w:ascii="Arial" w:hAnsi="Arial" w:cs="Arial"/>
          <w:sz w:val="24"/>
          <w:szCs w:val="24"/>
          <w:lang w:eastAsia="en-GB"/>
        </w:rPr>
      </w:pPr>
      <w:r w:rsidRPr="000122E3">
        <w:rPr>
          <w:rFonts w:ascii="Arial" w:hAnsi="Arial" w:cs="Arial"/>
          <w:sz w:val="24"/>
          <w:szCs w:val="24"/>
          <w:lang w:eastAsia="en-GB"/>
        </w:rPr>
        <w:t xml:space="preserve">“I’m delighted </w:t>
      </w:r>
      <w:r>
        <w:rPr>
          <w:rFonts w:ascii="Arial" w:hAnsi="Arial" w:cs="Arial"/>
          <w:sz w:val="24"/>
          <w:szCs w:val="24"/>
          <w:lang w:eastAsia="en-GB"/>
        </w:rPr>
        <w:t xml:space="preserve">and honoured </w:t>
      </w:r>
      <w:r w:rsidRPr="0076476E">
        <w:rPr>
          <w:rFonts w:ascii="Arial" w:hAnsi="Arial" w:cs="Arial"/>
          <w:sz w:val="24"/>
          <w:szCs w:val="24"/>
          <w:lang w:eastAsia="en-GB"/>
        </w:rPr>
        <w:t xml:space="preserve">to </w:t>
      </w:r>
      <w:r>
        <w:rPr>
          <w:rFonts w:ascii="Arial" w:hAnsi="Arial" w:cs="Arial"/>
          <w:sz w:val="24"/>
          <w:szCs w:val="24"/>
          <w:lang w:eastAsia="en-GB"/>
        </w:rPr>
        <w:t xml:space="preserve">have </w:t>
      </w:r>
      <w:r w:rsidRPr="0076476E">
        <w:rPr>
          <w:rFonts w:ascii="Arial" w:hAnsi="Arial" w:cs="Arial"/>
          <w:sz w:val="24"/>
          <w:szCs w:val="24"/>
          <w:lang w:eastAsia="en-GB"/>
        </w:rPr>
        <w:t>be</w:t>
      </w:r>
      <w:r>
        <w:rPr>
          <w:rFonts w:ascii="Arial" w:hAnsi="Arial" w:cs="Arial"/>
          <w:sz w:val="24"/>
          <w:szCs w:val="24"/>
          <w:lang w:eastAsia="en-GB"/>
        </w:rPr>
        <w:t>en appointed as the Chair of the NPM, particularly because the appointment was made by the NPM members themselves.  The inspection and monitoring bodies provide essential protections for anyone detained anywhere in the UK, many of whom are vulnerable.”</w:t>
      </w:r>
      <w:r w:rsidRPr="000122E3">
        <w:rPr>
          <w:rFonts w:ascii="Arial" w:hAnsi="Arial" w:cs="Arial"/>
          <w:sz w:val="24"/>
          <w:szCs w:val="24"/>
          <w:lang w:eastAsia="en-GB"/>
        </w:rPr>
        <w:br/>
      </w:r>
    </w:p>
    <w:p w:rsidR="00E46E5E" w:rsidRDefault="00E46E5E" w:rsidP="004D37D8">
      <w:pPr>
        <w:spacing w:line="360" w:lineRule="auto"/>
        <w:rPr>
          <w:rFonts w:ascii="Arial" w:hAnsi="Arial" w:cs="Arial"/>
          <w:sz w:val="24"/>
          <w:szCs w:val="24"/>
          <w:lang w:eastAsia="en-GB"/>
        </w:rPr>
      </w:pPr>
      <w:r>
        <w:rPr>
          <w:rFonts w:ascii="Arial" w:hAnsi="Arial" w:cs="Arial"/>
          <w:sz w:val="24"/>
          <w:szCs w:val="24"/>
          <w:lang w:eastAsia="en-GB"/>
        </w:rPr>
        <w:t xml:space="preserve">Interim Chair of the UK </w:t>
      </w:r>
      <w:r w:rsidRPr="0076476E">
        <w:rPr>
          <w:rFonts w:ascii="Arial" w:hAnsi="Arial" w:cs="Arial"/>
          <w:sz w:val="24"/>
          <w:szCs w:val="24"/>
          <w:lang w:eastAsia="en-GB"/>
        </w:rPr>
        <w:t>NPM</w:t>
      </w:r>
      <w:r>
        <w:rPr>
          <w:rFonts w:ascii="Arial" w:hAnsi="Arial" w:cs="Arial"/>
          <w:sz w:val="24"/>
          <w:szCs w:val="24"/>
          <w:lang w:eastAsia="en-GB"/>
        </w:rPr>
        <w:t xml:space="preserve">, and HM Chief Inspector of Prisons for Scotland, David Strang, said: </w:t>
      </w:r>
    </w:p>
    <w:p w:rsidR="00E46E5E" w:rsidRPr="004D37D8" w:rsidRDefault="00E46E5E" w:rsidP="004D37D8">
      <w:pPr>
        <w:spacing w:line="360" w:lineRule="auto"/>
        <w:ind w:left="720"/>
        <w:rPr>
          <w:rFonts w:ascii="Arial" w:hAnsi="Arial" w:cs="Arial"/>
          <w:sz w:val="24"/>
          <w:szCs w:val="24"/>
          <w:lang w:eastAsia="en-GB"/>
        </w:rPr>
      </w:pPr>
      <w:r w:rsidRPr="000122E3">
        <w:rPr>
          <w:rFonts w:ascii="Arial" w:hAnsi="Arial" w:cs="Arial"/>
          <w:sz w:val="24"/>
          <w:szCs w:val="24"/>
          <w:lang w:eastAsia="en-GB"/>
        </w:rPr>
        <w:br/>
      </w:r>
      <w:r w:rsidRPr="004D37D8">
        <w:rPr>
          <w:rFonts w:ascii="Arial" w:hAnsi="Arial" w:cs="Arial"/>
          <w:sz w:val="24"/>
          <w:szCs w:val="24"/>
          <w:lang w:eastAsia="en-GB"/>
        </w:rPr>
        <w:t>“The members of the UK NPM warmly welcome John Wadham as our new chair and look forward to working with him.</w:t>
      </w:r>
    </w:p>
    <w:p w:rsidR="00E46E5E" w:rsidRPr="004D37D8" w:rsidRDefault="00E46E5E" w:rsidP="004D37D8">
      <w:pPr>
        <w:spacing w:after="0" w:line="360" w:lineRule="auto"/>
        <w:ind w:left="720"/>
        <w:rPr>
          <w:rFonts w:ascii="Arial" w:hAnsi="Arial" w:cs="Arial"/>
          <w:sz w:val="24"/>
          <w:szCs w:val="24"/>
          <w:lang w:eastAsia="en-GB"/>
        </w:rPr>
      </w:pPr>
    </w:p>
    <w:p w:rsidR="00E46E5E" w:rsidRPr="004D37D8" w:rsidRDefault="00E46E5E" w:rsidP="004D37D8">
      <w:pPr>
        <w:spacing w:after="0" w:line="360" w:lineRule="auto"/>
        <w:ind w:left="720"/>
        <w:rPr>
          <w:rFonts w:ascii="Arial" w:hAnsi="Arial" w:cs="Arial"/>
          <w:sz w:val="24"/>
          <w:szCs w:val="24"/>
          <w:lang w:eastAsia="en-GB"/>
        </w:rPr>
      </w:pPr>
      <w:r>
        <w:rPr>
          <w:rFonts w:ascii="Arial" w:hAnsi="Arial" w:cs="Arial"/>
          <w:sz w:val="24"/>
          <w:szCs w:val="24"/>
          <w:lang w:eastAsia="en-GB"/>
        </w:rPr>
        <w:t>“</w:t>
      </w:r>
      <w:r w:rsidRPr="004D37D8">
        <w:rPr>
          <w:rFonts w:ascii="Arial" w:hAnsi="Arial" w:cs="Arial"/>
          <w:sz w:val="24"/>
          <w:szCs w:val="24"/>
          <w:lang w:eastAsia="en-GB"/>
        </w:rPr>
        <w:t>John brings invaluable experience as a human rights lawyer with a long-term commitment to safeguarding the rights of detainees.</w:t>
      </w:r>
    </w:p>
    <w:p w:rsidR="00E46E5E" w:rsidRPr="004D37D8" w:rsidRDefault="00E46E5E" w:rsidP="004D37D8">
      <w:pPr>
        <w:spacing w:after="0" w:line="360" w:lineRule="auto"/>
        <w:ind w:left="720"/>
        <w:rPr>
          <w:rFonts w:ascii="Arial" w:hAnsi="Arial" w:cs="Arial"/>
          <w:sz w:val="24"/>
          <w:szCs w:val="24"/>
          <w:lang w:eastAsia="en-GB"/>
        </w:rPr>
      </w:pPr>
    </w:p>
    <w:p w:rsidR="00E46E5E" w:rsidRPr="004D37D8" w:rsidRDefault="00E46E5E" w:rsidP="004D37D8">
      <w:pPr>
        <w:spacing w:after="0" w:line="360" w:lineRule="auto"/>
        <w:ind w:left="720"/>
        <w:rPr>
          <w:rFonts w:ascii="Arial" w:hAnsi="Arial" w:cs="Arial"/>
          <w:sz w:val="24"/>
          <w:szCs w:val="24"/>
          <w:lang w:eastAsia="en-GB"/>
        </w:rPr>
      </w:pPr>
      <w:r>
        <w:rPr>
          <w:rFonts w:ascii="Arial" w:hAnsi="Arial" w:cs="Arial"/>
          <w:sz w:val="24"/>
          <w:szCs w:val="24"/>
          <w:lang w:eastAsia="en-GB"/>
        </w:rPr>
        <w:t>“</w:t>
      </w:r>
      <w:r w:rsidRPr="004D37D8">
        <w:rPr>
          <w:rFonts w:ascii="Arial" w:hAnsi="Arial" w:cs="Arial"/>
          <w:sz w:val="24"/>
          <w:szCs w:val="24"/>
          <w:lang w:eastAsia="en-GB"/>
        </w:rPr>
        <w:t>A strong independent chair will strengthen the governance of the NPM and enable us to be more effective in our duties to monitor places of detention and to prevent ill treatment.</w:t>
      </w:r>
    </w:p>
    <w:p w:rsidR="00E46E5E" w:rsidRPr="004D37D8" w:rsidRDefault="00E46E5E" w:rsidP="004D37D8">
      <w:pPr>
        <w:spacing w:after="0"/>
        <w:rPr>
          <w:rFonts w:ascii="Arial" w:hAnsi="Arial" w:cs="Arial"/>
          <w:color w:val="1F497D"/>
          <w:sz w:val="24"/>
          <w:szCs w:val="24"/>
          <w:lang w:eastAsia="en-GB"/>
        </w:rPr>
      </w:pPr>
    </w:p>
    <w:p w:rsidR="00E46E5E" w:rsidRPr="000122E3" w:rsidRDefault="00E46E5E" w:rsidP="00281632">
      <w:pPr>
        <w:spacing w:before="100" w:beforeAutospacing="1" w:after="100" w:afterAutospacing="1" w:line="360" w:lineRule="auto"/>
        <w:rPr>
          <w:rFonts w:ascii="Arial" w:hAnsi="Arial" w:cs="Arial"/>
          <w:sz w:val="24"/>
          <w:szCs w:val="24"/>
          <w:lang w:eastAsia="en-GB"/>
        </w:rPr>
      </w:pPr>
      <w:r w:rsidRPr="0076476E">
        <w:rPr>
          <w:rFonts w:ascii="Arial" w:hAnsi="Arial" w:cs="Arial"/>
          <w:sz w:val="24"/>
          <w:szCs w:val="24"/>
          <w:lang w:eastAsia="en-GB"/>
        </w:rPr>
        <w:t>J</w:t>
      </w:r>
      <w:r>
        <w:rPr>
          <w:rFonts w:ascii="Arial" w:hAnsi="Arial" w:cs="Arial"/>
          <w:sz w:val="24"/>
          <w:szCs w:val="24"/>
          <w:lang w:eastAsia="en-GB"/>
        </w:rPr>
        <w:t xml:space="preserve">ohn has also written a blog for UK Human Rights blog </w:t>
      </w:r>
      <w:r w:rsidRPr="0076476E">
        <w:rPr>
          <w:rFonts w:ascii="Arial" w:hAnsi="Arial" w:cs="Arial"/>
          <w:sz w:val="24"/>
          <w:szCs w:val="24"/>
          <w:lang w:eastAsia="en-GB"/>
        </w:rPr>
        <w:t xml:space="preserve">which you can read </w:t>
      </w:r>
      <w:hyperlink r:id="rId6" w:history="1">
        <w:r w:rsidRPr="00594D84">
          <w:rPr>
            <w:rStyle w:val="Hyperlink"/>
            <w:rFonts w:ascii="Arial" w:hAnsi="Arial" w:cs="Arial"/>
            <w:sz w:val="24"/>
            <w:szCs w:val="24"/>
            <w:lang w:eastAsia="en-GB"/>
          </w:rPr>
          <w:t>here</w:t>
        </w:r>
      </w:hyperlink>
      <w:r w:rsidRPr="0076476E">
        <w:rPr>
          <w:rFonts w:ascii="Arial" w:hAnsi="Arial" w:cs="Arial"/>
          <w:sz w:val="24"/>
          <w:szCs w:val="24"/>
          <w:lang w:eastAsia="en-GB"/>
        </w:rPr>
        <w:t xml:space="preserve">. </w:t>
      </w:r>
    </w:p>
    <w:p w:rsidR="00E46E5E" w:rsidRPr="0076476E" w:rsidRDefault="00E46E5E">
      <w:pPr>
        <w:rPr>
          <w:rFonts w:ascii="Arial" w:hAnsi="Arial" w:cs="Arial"/>
          <w:sz w:val="20"/>
          <w:szCs w:val="20"/>
        </w:rPr>
      </w:pPr>
      <w:r w:rsidRPr="0076476E">
        <w:rPr>
          <w:rFonts w:ascii="Arial" w:hAnsi="Arial" w:cs="Arial"/>
          <w:b/>
          <w:sz w:val="20"/>
          <w:szCs w:val="20"/>
        </w:rPr>
        <w:t>Notes to editors</w:t>
      </w:r>
      <w:r w:rsidRPr="0076476E">
        <w:rPr>
          <w:rFonts w:ascii="Arial" w:hAnsi="Arial" w:cs="Arial"/>
          <w:sz w:val="20"/>
          <w:szCs w:val="20"/>
        </w:rPr>
        <w:t xml:space="preserve">: </w:t>
      </w:r>
    </w:p>
    <w:p w:rsidR="00E46E5E" w:rsidRDefault="00E46E5E" w:rsidP="000122E3">
      <w:pPr>
        <w:pStyle w:val="ListParagraph"/>
        <w:numPr>
          <w:ilvl w:val="0"/>
          <w:numId w:val="1"/>
        </w:numPr>
        <w:rPr>
          <w:rFonts w:ascii="Arial" w:hAnsi="Arial" w:cs="Arial"/>
          <w:sz w:val="20"/>
          <w:szCs w:val="20"/>
        </w:rPr>
      </w:pPr>
      <w:r w:rsidRPr="0076476E">
        <w:rPr>
          <w:rFonts w:ascii="Arial" w:hAnsi="Arial" w:cs="Arial"/>
          <w:sz w:val="20"/>
          <w:szCs w:val="20"/>
        </w:rPr>
        <w:t xml:space="preserve">Read more about the National Preventive Mechanism </w:t>
      </w:r>
      <w:r>
        <w:rPr>
          <w:rFonts w:ascii="Arial" w:hAnsi="Arial" w:cs="Arial"/>
          <w:sz w:val="20"/>
          <w:szCs w:val="20"/>
        </w:rPr>
        <w:t xml:space="preserve">and its current work on solitary confinement </w:t>
      </w:r>
      <w:r w:rsidRPr="0076476E">
        <w:rPr>
          <w:rFonts w:ascii="Arial" w:hAnsi="Arial" w:cs="Arial"/>
          <w:sz w:val="20"/>
          <w:szCs w:val="20"/>
        </w:rPr>
        <w:t>here</w:t>
      </w:r>
      <w:r>
        <w:rPr>
          <w:rFonts w:ascii="Arial" w:hAnsi="Arial" w:cs="Arial"/>
          <w:sz w:val="20"/>
          <w:szCs w:val="20"/>
        </w:rPr>
        <w:t xml:space="preserve">: </w:t>
      </w:r>
      <w:hyperlink r:id="rId7" w:history="1">
        <w:r w:rsidRPr="00473195">
          <w:rPr>
            <w:rStyle w:val="Hyperlink"/>
            <w:rFonts w:ascii="Arial" w:hAnsi="Arial" w:cs="Arial"/>
            <w:sz w:val="20"/>
            <w:szCs w:val="20"/>
          </w:rPr>
          <w:t>http://www.nationalpreventivemechanism.org.uk/</w:t>
        </w:r>
      </w:hyperlink>
      <w:r>
        <w:rPr>
          <w:rFonts w:ascii="Arial" w:hAnsi="Arial" w:cs="Arial"/>
          <w:sz w:val="20"/>
          <w:szCs w:val="20"/>
        </w:rPr>
        <w:br/>
      </w:r>
    </w:p>
    <w:p w:rsidR="00E46E5E" w:rsidRPr="0076476E" w:rsidRDefault="00E46E5E" w:rsidP="000122E3">
      <w:pPr>
        <w:pStyle w:val="ListParagraph"/>
        <w:numPr>
          <w:ilvl w:val="0"/>
          <w:numId w:val="1"/>
        </w:numPr>
        <w:rPr>
          <w:rFonts w:ascii="Arial" w:hAnsi="Arial" w:cs="Arial"/>
          <w:sz w:val="20"/>
          <w:szCs w:val="20"/>
        </w:rPr>
      </w:pPr>
      <w:r>
        <w:rPr>
          <w:rFonts w:ascii="Arial" w:hAnsi="Arial" w:cs="Arial"/>
          <w:sz w:val="20"/>
          <w:szCs w:val="20"/>
        </w:rPr>
        <w:t xml:space="preserve">John Wadham was Chief Legal Officer for the Equality and Human Rights Commission, Deputy Chair of the Independent Police Complaints Commission and most recently the Director of the international human rights organisation, Interights. John has worked with public authorities and politicians across the UK through his work for NGOs and the IPCC and EHRC. </w:t>
      </w:r>
      <w:r w:rsidRPr="0076476E">
        <w:rPr>
          <w:rFonts w:ascii="Arial" w:hAnsi="Arial" w:cs="Arial"/>
          <w:sz w:val="20"/>
          <w:szCs w:val="20"/>
        </w:rPr>
        <w:br/>
      </w:r>
    </w:p>
    <w:p w:rsidR="00E46E5E" w:rsidRPr="0076476E" w:rsidRDefault="00E46E5E" w:rsidP="0076476E">
      <w:pPr>
        <w:pStyle w:val="ListParagraph"/>
        <w:numPr>
          <w:ilvl w:val="0"/>
          <w:numId w:val="1"/>
        </w:numPr>
        <w:spacing w:after="0"/>
        <w:rPr>
          <w:rFonts w:ascii="Arial" w:hAnsi="Arial" w:cs="Arial"/>
          <w:sz w:val="20"/>
          <w:szCs w:val="20"/>
        </w:rPr>
      </w:pPr>
      <w:r w:rsidRPr="0076476E">
        <w:rPr>
          <w:rFonts w:ascii="Arial" w:hAnsi="Arial" w:cs="Arial"/>
          <w:sz w:val="20"/>
          <w:szCs w:val="20"/>
        </w:rPr>
        <w:t>In 2014, NPM members decided to appoint an independent chair from outside the membership of the NPM to strengthen its governance. The UK NPM is unusual among its counterparts around the world (there are 64 NPMs around the word) in that it is made up of 20 different bodies, so introducing the role of chair is a crucial next step to strengthening the UK's fulfilment of its OPCAT obligations. The chair will represent the UK NPM in meetings with members, government, and international bodies.</w:t>
      </w:r>
      <w:r w:rsidRPr="0076476E">
        <w:rPr>
          <w:rFonts w:ascii="Arial" w:hAnsi="Arial" w:cs="Arial"/>
          <w:sz w:val="20"/>
          <w:szCs w:val="20"/>
        </w:rPr>
        <w:br/>
      </w:r>
    </w:p>
    <w:p w:rsidR="00E46E5E" w:rsidRPr="0076476E" w:rsidRDefault="00E46E5E" w:rsidP="00CA3CC2">
      <w:pPr>
        <w:pStyle w:val="ListParagraph"/>
        <w:numPr>
          <w:ilvl w:val="0"/>
          <w:numId w:val="1"/>
        </w:numPr>
        <w:spacing w:after="0"/>
        <w:rPr>
          <w:rFonts w:ascii="Arial" w:hAnsi="Arial" w:cs="Arial"/>
          <w:sz w:val="20"/>
          <w:szCs w:val="20"/>
        </w:rPr>
      </w:pPr>
      <w:r w:rsidRPr="0076476E">
        <w:rPr>
          <w:rFonts w:ascii="Arial" w:hAnsi="Arial" w:cs="Arial"/>
          <w:sz w:val="20"/>
          <w:szCs w:val="20"/>
        </w:rPr>
        <w:t>The selection of the NPM</w:t>
      </w:r>
      <w:r>
        <w:rPr>
          <w:rFonts w:ascii="Arial" w:hAnsi="Arial" w:cs="Arial"/>
          <w:sz w:val="20"/>
          <w:szCs w:val="20"/>
        </w:rPr>
        <w:t xml:space="preserve"> chair was made by NPM members </w:t>
      </w:r>
      <w:r w:rsidRPr="0076476E">
        <w:rPr>
          <w:rFonts w:ascii="Arial" w:hAnsi="Arial" w:cs="Arial"/>
          <w:sz w:val="20"/>
          <w:szCs w:val="20"/>
        </w:rPr>
        <w:t>through a fair and open recruitment process.</w:t>
      </w:r>
      <w:r>
        <w:rPr>
          <w:rFonts w:ascii="Arial" w:hAnsi="Arial" w:cs="Arial"/>
          <w:sz w:val="20"/>
          <w:szCs w:val="20"/>
        </w:rPr>
        <w:t xml:space="preserve"> The chair will work part time </w:t>
      </w:r>
      <w:r w:rsidRPr="0076476E">
        <w:rPr>
          <w:rFonts w:ascii="Arial" w:hAnsi="Arial" w:cs="Arial"/>
          <w:sz w:val="20"/>
          <w:szCs w:val="20"/>
        </w:rPr>
        <w:t>and has been appointed</w:t>
      </w:r>
      <w:r>
        <w:rPr>
          <w:rFonts w:ascii="Arial" w:hAnsi="Arial" w:cs="Arial"/>
          <w:sz w:val="20"/>
          <w:szCs w:val="20"/>
        </w:rPr>
        <w:t xml:space="preserve"> </w:t>
      </w:r>
      <w:r w:rsidRPr="0076476E">
        <w:rPr>
          <w:rFonts w:ascii="Arial" w:hAnsi="Arial" w:cs="Arial"/>
          <w:sz w:val="20"/>
          <w:szCs w:val="20"/>
        </w:rPr>
        <w:t xml:space="preserve">for an initial fixed term of two years. </w:t>
      </w:r>
      <w:r w:rsidRPr="007261C1">
        <w:rPr>
          <w:rStyle w:val="Emphasis"/>
          <w:rFonts w:ascii="Arial" w:hAnsi="Arial" w:cs="Arial"/>
          <w:i w:val="0"/>
          <w:sz w:val="20"/>
          <w:szCs w:val="20"/>
        </w:rPr>
        <w:t>This role is unremunerated though reasonable expenses will be reimbursed</w:t>
      </w:r>
      <w:r w:rsidRPr="007261C1">
        <w:rPr>
          <w:rFonts w:ascii="Arial" w:hAnsi="Arial" w:cs="Arial"/>
          <w:sz w:val="20"/>
          <w:szCs w:val="20"/>
        </w:rPr>
        <w:t xml:space="preserve">. </w:t>
      </w:r>
      <w:r w:rsidRPr="0076476E">
        <w:rPr>
          <w:rFonts w:ascii="Arial" w:hAnsi="Arial" w:cs="Arial"/>
          <w:sz w:val="20"/>
          <w:szCs w:val="20"/>
        </w:rPr>
        <w:br/>
      </w:r>
    </w:p>
    <w:p w:rsidR="00E46E5E" w:rsidRPr="0076476E" w:rsidRDefault="00E46E5E" w:rsidP="000122E3">
      <w:pPr>
        <w:pStyle w:val="ListParagraph"/>
        <w:numPr>
          <w:ilvl w:val="0"/>
          <w:numId w:val="1"/>
        </w:numPr>
        <w:rPr>
          <w:rFonts w:ascii="Arial" w:hAnsi="Arial" w:cs="Arial"/>
          <w:sz w:val="20"/>
          <w:szCs w:val="20"/>
        </w:rPr>
      </w:pPr>
      <w:r w:rsidRPr="0076476E">
        <w:rPr>
          <w:rFonts w:ascii="Arial" w:hAnsi="Arial" w:cs="Arial"/>
          <w:sz w:val="20"/>
          <w:szCs w:val="20"/>
        </w:rPr>
        <w:t xml:space="preserve">NPM members in England and Wales are: </w:t>
      </w:r>
      <w:r w:rsidRPr="0076476E">
        <w:rPr>
          <w:rFonts w:ascii="Arial" w:hAnsi="Arial" w:cs="Arial"/>
          <w:sz w:val="20"/>
          <w:szCs w:val="20"/>
        </w:rPr>
        <w:br/>
        <w:t>Care Quality Commission</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Care and Social Services Inspectorate Wales</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Children’s Commissioner for England</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Healthcare Inspectorate Wales</w:t>
      </w:r>
      <w:r w:rsidRPr="0076476E">
        <w:rPr>
          <w:rFonts w:ascii="Arial" w:hAnsi="Arial" w:cs="Arial"/>
          <w:sz w:val="20"/>
          <w:szCs w:val="20"/>
        </w:rPr>
        <w:br/>
        <w:t>HM Inspectorate of Prisons</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HM Inspectorate of Constabulary</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Independent Monitoring Boards</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Independent Custody Visiting Association</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Lay Observers</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Office for Standards in Education (Ofsted)</w:t>
      </w:r>
    </w:p>
    <w:p w:rsidR="00E46E5E" w:rsidRPr="0076476E" w:rsidRDefault="00E46E5E" w:rsidP="00175854">
      <w:pPr>
        <w:pStyle w:val="ListParagraph"/>
        <w:rPr>
          <w:rFonts w:ascii="Arial" w:hAnsi="Arial" w:cs="Arial"/>
          <w:sz w:val="20"/>
          <w:szCs w:val="20"/>
        </w:rPr>
      </w:pPr>
    </w:p>
    <w:p w:rsidR="00E46E5E" w:rsidRPr="0076476E" w:rsidRDefault="00E46E5E" w:rsidP="000122E3">
      <w:pPr>
        <w:pStyle w:val="ListParagraph"/>
        <w:numPr>
          <w:ilvl w:val="0"/>
          <w:numId w:val="1"/>
        </w:numPr>
        <w:rPr>
          <w:rFonts w:ascii="Arial" w:hAnsi="Arial" w:cs="Arial"/>
          <w:sz w:val="20"/>
          <w:szCs w:val="20"/>
        </w:rPr>
      </w:pPr>
      <w:r w:rsidRPr="0076476E">
        <w:rPr>
          <w:rFonts w:ascii="Arial" w:hAnsi="Arial" w:cs="Arial"/>
          <w:sz w:val="20"/>
          <w:szCs w:val="20"/>
        </w:rPr>
        <w:t>NPM members in Scotland are:</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Care Inspectorate</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HM Inspectorate of Constabulary for Scotland</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HM Inspectorate of Prisons for Scotland</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Independent Custody Visitors Scotland</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Mental Welfare Commission for Scotland</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Scottish Human Rights Commission</w:t>
      </w:r>
    </w:p>
    <w:p w:rsidR="00E46E5E" w:rsidRPr="0076476E" w:rsidRDefault="00E46E5E" w:rsidP="00175854">
      <w:pPr>
        <w:pStyle w:val="ListParagraph"/>
        <w:rPr>
          <w:rFonts w:ascii="Arial" w:hAnsi="Arial" w:cs="Arial"/>
          <w:sz w:val="20"/>
          <w:szCs w:val="20"/>
        </w:rPr>
      </w:pPr>
    </w:p>
    <w:p w:rsidR="00E46E5E" w:rsidRPr="0076476E" w:rsidRDefault="00E46E5E" w:rsidP="00175854">
      <w:pPr>
        <w:pStyle w:val="ListParagraph"/>
        <w:numPr>
          <w:ilvl w:val="0"/>
          <w:numId w:val="1"/>
        </w:numPr>
        <w:rPr>
          <w:rFonts w:ascii="Arial" w:hAnsi="Arial" w:cs="Arial"/>
          <w:sz w:val="20"/>
          <w:szCs w:val="20"/>
        </w:rPr>
      </w:pPr>
      <w:r w:rsidRPr="0076476E">
        <w:rPr>
          <w:rFonts w:ascii="Arial" w:hAnsi="Arial" w:cs="Arial"/>
          <w:sz w:val="20"/>
          <w:szCs w:val="20"/>
        </w:rPr>
        <w:t>NPM members in Northern Ireland are:</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Criminal Justice Inspection Northern Ireland</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Independent Monitoring Boards (Northern Ireland)</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Northern Ireland Policing Board Independent Custody Visiting Scheme</w:t>
      </w:r>
    </w:p>
    <w:p w:rsidR="00E46E5E" w:rsidRPr="0076476E" w:rsidRDefault="00E46E5E" w:rsidP="00175854">
      <w:pPr>
        <w:pStyle w:val="ListParagraph"/>
        <w:rPr>
          <w:rFonts w:ascii="Arial" w:hAnsi="Arial" w:cs="Arial"/>
          <w:sz w:val="20"/>
          <w:szCs w:val="20"/>
        </w:rPr>
      </w:pPr>
      <w:r w:rsidRPr="0076476E">
        <w:rPr>
          <w:rFonts w:ascii="Arial" w:hAnsi="Arial" w:cs="Arial"/>
          <w:sz w:val="20"/>
          <w:szCs w:val="20"/>
        </w:rPr>
        <w:t xml:space="preserve">Regulation and Quality Improvement Authority. </w:t>
      </w:r>
    </w:p>
    <w:p w:rsidR="00E46E5E" w:rsidRPr="0076476E" w:rsidRDefault="00E46E5E" w:rsidP="00175854">
      <w:pPr>
        <w:pStyle w:val="ListParagraph"/>
        <w:rPr>
          <w:rFonts w:ascii="Arial" w:hAnsi="Arial" w:cs="Arial"/>
          <w:sz w:val="20"/>
          <w:szCs w:val="20"/>
        </w:rPr>
      </w:pPr>
    </w:p>
    <w:p w:rsidR="00E46E5E" w:rsidRPr="00082E96" w:rsidRDefault="00E46E5E" w:rsidP="000122E3">
      <w:pPr>
        <w:pStyle w:val="ListParagraph"/>
        <w:numPr>
          <w:ilvl w:val="0"/>
          <w:numId w:val="1"/>
        </w:numPr>
        <w:rPr>
          <w:rFonts w:ascii="Arial" w:hAnsi="Arial" w:cs="Arial"/>
          <w:sz w:val="20"/>
          <w:szCs w:val="20"/>
        </w:rPr>
      </w:pPr>
      <w:r>
        <w:rPr>
          <w:rFonts w:ascii="Arial" w:hAnsi="Arial" w:cs="Arial"/>
          <w:sz w:val="20"/>
          <w:szCs w:val="20"/>
          <w:lang w:val="en-US" w:eastAsia="en-GB"/>
        </w:rPr>
        <w:t xml:space="preserve">OPCAT: the Optional Protocol to the United Nations Convention against Torture </w:t>
      </w:r>
      <w:r w:rsidRPr="00082E96">
        <w:rPr>
          <w:rFonts w:ascii="Arial" w:hAnsi="Arial" w:cs="Arial"/>
          <w:sz w:val="20"/>
          <w:szCs w:val="20"/>
          <w:lang w:val="en-US" w:eastAsia="en-GB"/>
        </w:rPr>
        <w:t>and Other Cruel, Inhuman or Degrading</w:t>
      </w:r>
      <w:r w:rsidRPr="0026057C">
        <w:rPr>
          <w:rFonts w:ascii="Arial" w:hAnsi="Arial" w:cs="Arial"/>
          <w:sz w:val="20"/>
          <w:szCs w:val="20"/>
          <w:lang w:val="en-US" w:eastAsia="en-GB"/>
        </w:rPr>
        <w:t xml:space="preserve"> Treatment or Punishment </w:t>
      </w:r>
      <w:r>
        <w:rPr>
          <w:rFonts w:ascii="Arial" w:hAnsi="Arial" w:cs="Arial"/>
          <w:sz w:val="20"/>
          <w:szCs w:val="20"/>
          <w:lang w:val="en-US" w:eastAsia="en-GB"/>
        </w:rPr>
        <w:t xml:space="preserve">was created for </w:t>
      </w:r>
      <w:r w:rsidRPr="00937E43">
        <w:rPr>
          <w:rFonts w:ascii="Arial" w:hAnsi="Arial" w:cs="Arial"/>
          <w:sz w:val="20"/>
          <w:szCs w:val="20"/>
          <w:lang w:val="en-US" w:eastAsia="en-GB"/>
        </w:rPr>
        <w:t xml:space="preserve">the protection of persons deprived of their liberty </w:t>
      </w:r>
      <w:r>
        <w:rPr>
          <w:rFonts w:ascii="Arial" w:hAnsi="Arial" w:cs="Arial"/>
          <w:sz w:val="20"/>
          <w:szCs w:val="20"/>
          <w:lang w:val="en-US" w:eastAsia="en-GB"/>
        </w:rPr>
        <w:t>by strengthening systems of</w:t>
      </w:r>
      <w:r w:rsidRPr="00937E43">
        <w:rPr>
          <w:rFonts w:ascii="Arial" w:hAnsi="Arial" w:cs="Arial"/>
          <w:sz w:val="20"/>
          <w:szCs w:val="20"/>
          <w:lang w:val="en-US" w:eastAsia="en-GB"/>
        </w:rPr>
        <w:t xml:space="preserve"> regular visits to places of detention</w:t>
      </w:r>
      <w:r>
        <w:rPr>
          <w:rFonts w:ascii="Arial" w:hAnsi="Arial" w:cs="Arial"/>
          <w:sz w:val="20"/>
          <w:szCs w:val="20"/>
          <w:lang w:val="en-US" w:eastAsia="en-GB"/>
        </w:rPr>
        <w:t>.  It was</w:t>
      </w:r>
      <w:r w:rsidRPr="00082E96">
        <w:rPr>
          <w:rFonts w:ascii="Arial" w:hAnsi="Arial" w:cs="Arial"/>
          <w:sz w:val="20"/>
          <w:szCs w:val="20"/>
          <w:lang w:val="en-US" w:eastAsia="en-GB"/>
        </w:rPr>
        <w:t xml:space="preserve"> ratified </w:t>
      </w:r>
      <w:r>
        <w:rPr>
          <w:rFonts w:ascii="Arial" w:hAnsi="Arial" w:cs="Arial"/>
          <w:sz w:val="20"/>
          <w:szCs w:val="20"/>
          <w:lang w:val="en-US" w:eastAsia="en-GB"/>
        </w:rPr>
        <w:t xml:space="preserve">by the UK government </w:t>
      </w:r>
      <w:r w:rsidRPr="00082E96">
        <w:rPr>
          <w:rFonts w:ascii="Arial" w:hAnsi="Arial" w:cs="Arial"/>
          <w:sz w:val="20"/>
          <w:szCs w:val="20"/>
          <w:lang w:val="en-US" w:eastAsia="en-GB"/>
        </w:rPr>
        <w:t>in 2003</w:t>
      </w:r>
      <w:r>
        <w:rPr>
          <w:rFonts w:ascii="Arial" w:hAnsi="Arial" w:cs="Arial"/>
          <w:sz w:val="20"/>
          <w:szCs w:val="20"/>
          <w:lang w:val="en-US" w:eastAsia="en-GB"/>
        </w:rPr>
        <w:t xml:space="preserve"> and is now binding on the UK as a matter of international law.</w:t>
      </w:r>
      <w:bookmarkStart w:id="0" w:name="_GoBack"/>
      <w:bookmarkEnd w:id="0"/>
    </w:p>
    <w:p w:rsidR="00E46E5E" w:rsidRDefault="003B335C" w:rsidP="00082E96">
      <w:pPr>
        <w:pStyle w:val="ListParagraph"/>
        <w:rPr>
          <w:rFonts w:ascii="Arial" w:hAnsi="Arial" w:cs="Arial"/>
          <w:sz w:val="20"/>
          <w:szCs w:val="20"/>
        </w:rPr>
      </w:pPr>
      <w:hyperlink r:id="rId8" w:history="1">
        <w:r w:rsidR="00E46E5E" w:rsidRPr="005902C1">
          <w:rPr>
            <w:rStyle w:val="Hyperlink"/>
            <w:rFonts w:ascii="Arial" w:hAnsi="Arial" w:cs="Arial"/>
            <w:sz w:val="20"/>
            <w:szCs w:val="20"/>
          </w:rPr>
          <w:t>http://www.ohchr.org/EN/ProfessionalInterest/Pages/OPCAT.aspx</w:t>
        </w:r>
      </w:hyperlink>
      <w:r w:rsidR="00E46E5E">
        <w:rPr>
          <w:rFonts w:ascii="Arial" w:hAnsi="Arial" w:cs="Arial"/>
          <w:sz w:val="20"/>
          <w:szCs w:val="20"/>
        </w:rPr>
        <w:t xml:space="preserve"> </w:t>
      </w:r>
    </w:p>
    <w:p w:rsidR="00E46E5E" w:rsidRDefault="00E46E5E" w:rsidP="00082E96">
      <w:pPr>
        <w:pStyle w:val="ListParagraph"/>
        <w:rPr>
          <w:rFonts w:ascii="Arial" w:hAnsi="Arial" w:cs="Arial"/>
          <w:sz w:val="20"/>
          <w:szCs w:val="20"/>
        </w:rPr>
      </w:pPr>
    </w:p>
    <w:p w:rsidR="00E46E5E" w:rsidRPr="0076476E" w:rsidRDefault="00E46E5E" w:rsidP="000122E3">
      <w:pPr>
        <w:pStyle w:val="ListParagraph"/>
        <w:numPr>
          <w:ilvl w:val="0"/>
          <w:numId w:val="1"/>
        </w:numPr>
        <w:rPr>
          <w:rFonts w:ascii="Arial" w:hAnsi="Arial" w:cs="Arial"/>
          <w:sz w:val="20"/>
          <w:szCs w:val="20"/>
        </w:rPr>
      </w:pPr>
      <w:r w:rsidRPr="0076476E">
        <w:rPr>
          <w:rFonts w:ascii="Arial" w:hAnsi="Arial" w:cs="Arial"/>
          <w:sz w:val="20"/>
          <w:szCs w:val="20"/>
        </w:rPr>
        <w:t>For further information please contact Jane Parsons, HMI Prisons press office, on 020 3681 2775.</w:t>
      </w:r>
    </w:p>
    <w:p w:rsidR="00E46E5E" w:rsidRPr="0076476E" w:rsidRDefault="00E46E5E" w:rsidP="00F4261C">
      <w:pPr>
        <w:rPr>
          <w:rFonts w:ascii="Arial" w:hAnsi="Arial" w:cs="Arial"/>
        </w:rPr>
      </w:pPr>
    </w:p>
    <w:p w:rsidR="00E46E5E" w:rsidRPr="00F4261C" w:rsidRDefault="00E46E5E" w:rsidP="00F4261C">
      <w:pPr>
        <w:spacing w:after="0"/>
        <w:rPr>
          <w:rFonts w:ascii="Arial" w:hAnsi="Arial" w:cs="Arial"/>
        </w:rPr>
      </w:pPr>
      <w:r w:rsidRPr="00F4261C">
        <w:rPr>
          <w:rFonts w:ascii="Arial" w:hAnsi="Arial" w:cs="Arial"/>
        </w:rPr>
        <w:t> </w:t>
      </w:r>
    </w:p>
    <w:p w:rsidR="00E46E5E" w:rsidRPr="00F4261C" w:rsidRDefault="00E46E5E" w:rsidP="00F4261C">
      <w:pPr>
        <w:spacing w:after="0"/>
        <w:rPr>
          <w:rFonts w:ascii="Arial" w:hAnsi="Arial" w:cs="Arial"/>
        </w:rPr>
      </w:pPr>
    </w:p>
    <w:p w:rsidR="00E46E5E" w:rsidRPr="0076476E" w:rsidRDefault="00E46E5E" w:rsidP="00F4261C">
      <w:pPr>
        <w:rPr>
          <w:rFonts w:ascii="Arial" w:hAnsi="Arial" w:cs="Arial"/>
        </w:rPr>
      </w:pPr>
    </w:p>
    <w:sectPr w:rsidR="00E46E5E" w:rsidRPr="0076476E" w:rsidSect="00313D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0000000000000000000"/>
    <w:charset w:val="00"/>
    <w:family w:val="auto"/>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Lucida Grande">
    <w:altName w:val="Lucida Sans"/>
    <w:panose1 w:val="05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57875"/>
    <w:multiLevelType w:val="multilevel"/>
    <w:tmpl w:val="0016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8550E8"/>
    <w:multiLevelType w:val="multilevel"/>
    <w:tmpl w:val="4D78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AD1487"/>
    <w:multiLevelType w:val="hybridMultilevel"/>
    <w:tmpl w:val="44FA95C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7A8D570A"/>
    <w:multiLevelType w:val="multilevel"/>
    <w:tmpl w:val="BCE8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C1458"/>
    <w:rsid w:val="000122E3"/>
    <w:rsid w:val="00082E96"/>
    <w:rsid w:val="000C7ED1"/>
    <w:rsid w:val="000E39C8"/>
    <w:rsid w:val="00175854"/>
    <w:rsid w:val="001A2A8B"/>
    <w:rsid w:val="001D0D7A"/>
    <w:rsid w:val="0026035B"/>
    <w:rsid w:val="0026057C"/>
    <w:rsid w:val="00281632"/>
    <w:rsid w:val="002F6957"/>
    <w:rsid w:val="00313D96"/>
    <w:rsid w:val="003B335C"/>
    <w:rsid w:val="00443F31"/>
    <w:rsid w:val="00473195"/>
    <w:rsid w:val="004A19BD"/>
    <w:rsid w:val="004D37D8"/>
    <w:rsid w:val="00567542"/>
    <w:rsid w:val="005744F9"/>
    <w:rsid w:val="005871FE"/>
    <w:rsid w:val="005902C1"/>
    <w:rsid w:val="00594D84"/>
    <w:rsid w:val="005B4421"/>
    <w:rsid w:val="00666EB7"/>
    <w:rsid w:val="00682F88"/>
    <w:rsid w:val="00711D83"/>
    <w:rsid w:val="007261C1"/>
    <w:rsid w:val="0076476E"/>
    <w:rsid w:val="007653AB"/>
    <w:rsid w:val="007D04BF"/>
    <w:rsid w:val="008E1FBD"/>
    <w:rsid w:val="00921093"/>
    <w:rsid w:val="009314F7"/>
    <w:rsid w:val="009315AD"/>
    <w:rsid w:val="00937E43"/>
    <w:rsid w:val="009C1458"/>
    <w:rsid w:val="00B10395"/>
    <w:rsid w:val="00B829E9"/>
    <w:rsid w:val="00B847A7"/>
    <w:rsid w:val="00C255D9"/>
    <w:rsid w:val="00CA3CC2"/>
    <w:rsid w:val="00DC6008"/>
    <w:rsid w:val="00DE40CB"/>
    <w:rsid w:val="00E46E5E"/>
    <w:rsid w:val="00E615BB"/>
    <w:rsid w:val="00E87ACA"/>
    <w:rsid w:val="00E96401"/>
    <w:rsid w:val="00EF6427"/>
    <w:rsid w:val="00F4261C"/>
  </w:rsids>
  <m:mathPr>
    <m:mathFont m:val="MS ????"/>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D96"/>
    <w:pPr>
      <w:spacing w:after="80"/>
    </w:pPr>
    <w:rPr>
      <w:lang w:eastAsia="en-US"/>
    </w:rPr>
  </w:style>
  <w:style w:type="paragraph" w:styleId="Heading2">
    <w:name w:val="heading 2"/>
    <w:basedOn w:val="Normal"/>
    <w:link w:val="Heading2Char"/>
    <w:uiPriority w:val="99"/>
    <w:qFormat/>
    <w:rsid w:val="000122E3"/>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4">
    <w:name w:val="heading 4"/>
    <w:basedOn w:val="Normal"/>
    <w:next w:val="Normal"/>
    <w:link w:val="Heading4Char"/>
    <w:uiPriority w:val="99"/>
    <w:qFormat/>
    <w:rsid w:val="00F4261C"/>
    <w:pPr>
      <w:keepNext/>
      <w:keepLines/>
      <w:spacing w:before="40" w:after="0"/>
      <w:outlineLvl w:val="3"/>
    </w:pPr>
    <w:rPr>
      <w:rFonts w:ascii="Calibri Light" w:eastAsia="MS ????" w:hAnsi="Calibri Light"/>
      <w:i/>
      <w:iCs/>
      <w:color w:val="2E74B5"/>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9"/>
    <w:locked/>
    <w:rsid w:val="000122E3"/>
    <w:rPr>
      <w:rFonts w:ascii="Times New Roman" w:hAnsi="Times New Roman" w:cs="Times New Roman"/>
      <w:b/>
      <w:bCs/>
      <w:sz w:val="36"/>
      <w:szCs w:val="36"/>
      <w:lang w:eastAsia="en-GB"/>
    </w:rPr>
  </w:style>
  <w:style w:type="character" w:customStyle="1" w:styleId="Heading4Char">
    <w:name w:val="Heading 4 Char"/>
    <w:basedOn w:val="DefaultParagraphFont"/>
    <w:link w:val="Heading4"/>
    <w:uiPriority w:val="99"/>
    <w:semiHidden/>
    <w:locked/>
    <w:rsid w:val="00F4261C"/>
    <w:rPr>
      <w:rFonts w:ascii="Calibri Light" w:eastAsia="MS ????" w:hAnsi="Calibri Light" w:cs="Times New Roman"/>
      <w:i/>
      <w:iCs/>
      <w:color w:val="2E74B5"/>
    </w:rPr>
  </w:style>
  <w:style w:type="character" w:styleId="Hyperlink">
    <w:name w:val="Hyperlink"/>
    <w:basedOn w:val="DefaultParagraphFont"/>
    <w:uiPriority w:val="99"/>
    <w:rsid w:val="000122E3"/>
    <w:rPr>
      <w:rFonts w:cs="Times New Roman"/>
      <w:color w:val="0000FF"/>
      <w:u w:val="single"/>
    </w:rPr>
  </w:style>
  <w:style w:type="character" w:customStyle="1" w:styleId="date">
    <w:name w:val="date"/>
    <w:basedOn w:val="DefaultParagraphFont"/>
    <w:uiPriority w:val="99"/>
    <w:rsid w:val="000122E3"/>
    <w:rPr>
      <w:rFonts w:cs="Times New Roman"/>
    </w:rPr>
  </w:style>
  <w:style w:type="paragraph" w:styleId="NormalWeb">
    <w:name w:val="Normal (Web)"/>
    <w:basedOn w:val="Normal"/>
    <w:uiPriority w:val="99"/>
    <w:semiHidden/>
    <w:rsid w:val="000122E3"/>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99"/>
    <w:qFormat/>
    <w:rsid w:val="000122E3"/>
    <w:pPr>
      <w:ind w:left="720"/>
      <w:contextualSpacing/>
    </w:pPr>
  </w:style>
  <w:style w:type="character" w:styleId="Strong">
    <w:name w:val="Strong"/>
    <w:basedOn w:val="DefaultParagraphFont"/>
    <w:uiPriority w:val="99"/>
    <w:qFormat/>
    <w:rsid w:val="00F4261C"/>
    <w:rPr>
      <w:rFonts w:cs="Times New Roman"/>
      <w:b/>
      <w:bCs/>
    </w:rPr>
  </w:style>
  <w:style w:type="paragraph" w:styleId="BalloonText">
    <w:name w:val="Balloon Text"/>
    <w:basedOn w:val="Normal"/>
    <w:link w:val="BalloonTextChar"/>
    <w:uiPriority w:val="99"/>
    <w:semiHidden/>
    <w:rsid w:val="00711D8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11D83"/>
    <w:rPr>
      <w:rFonts w:ascii="Lucida Grande" w:hAnsi="Lucida Grande" w:cs="Lucida Grande"/>
      <w:sz w:val="18"/>
      <w:szCs w:val="18"/>
    </w:rPr>
  </w:style>
  <w:style w:type="character" w:styleId="CommentReference">
    <w:name w:val="annotation reference"/>
    <w:basedOn w:val="DefaultParagraphFont"/>
    <w:uiPriority w:val="99"/>
    <w:semiHidden/>
    <w:rsid w:val="00CA3CC2"/>
    <w:rPr>
      <w:rFonts w:cs="Times New Roman"/>
      <w:sz w:val="18"/>
      <w:szCs w:val="18"/>
    </w:rPr>
  </w:style>
  <w:style w:type="paragraph" w:styleId="CommentText">
    <w:name w:val="annotation text"/>
    <w:basedOn w:val="Normal"/>
    <w:link w:val="CommentTextChar"/>
    <w:uiPriority w:val="99"/>
    <w:semiHidden/>
    <w:rsid w:val="00CA3CC2"/>
    <w:rPr>
      <w:sz w:val="24"/>
      <w:szCs w:val="24"/>
    </w:rPr>
  </w:style>
  <w:style w:type="character" w:customStyle="1" w:styleId="CommentTextChar">
    <w:name w:val="Comment Text Char"/>
    <w:basedOn w:val="DefaultParagraphFont"/>
    <w:link w:val="CommentText"/>
    <w:uiPriority w:val="99"/>
    <w:semiHidden/>
    <w:locked/>
    <w:rsid w:val="00CA3CC2"/>
    <w:rPr>
      <w:rFonts w:cs="Times New Roman"/>
      <w:sz w:val="24"/>
      <w:szCs w:val="24"/>
    </w:rPr>
  </w:style>
  <w:style w:type="paragraph" w:styleId="CommentSubject">
    <w:name w:val="annotation subject"/>
    <w:basedOn w:val="CommentText"/>
    <w:next w:val="CommentText"/>
    <w:link w:val="CommentSubjectChar"/>
    <w:uiPriority w:val="99"/>
    <w:semiHidden/>
    <w:rsid w:val="00CA3CC2"/>
    <w:rPr>
      <w:b/>
      <w:bCs/>
      <w:sz w:val="20"/>
      <w:szCs w:val="20"/>
    </w:rPr>
  </w:style>
  <w:style w:type="character" w:customStyle="1" w:styleId="CommentSubjectChar">
    <w:name w:val="Comment Subject Char"/>
    <w:basedOn w:val="CommentTextChar"/>
    <w:link w:val="CommentSubject"/>
    <w:uiPriority w:val="99"/>
    <w:semiHidden/>
    <w:locked/>
    <w:rsid w:val="00CA3CC2"/>
    <w:rPr>
      <w:b/>
      <w:bCs/>
      <w:sz w:val="20"/>
      <w:szCs w:val="20"/>
    </w:rPr>
  </w:style>
  <w:style w:type="character" w:styleId="Emphasis">
    <w:name w:val="Emphasis"/>
    <w:basedOn w:val="DefaultParagraphFont"/>
    <w:uiPriority w:val="99"/>
    <w:qFormat/>
    <w:locked/>
    <w:rsid w:val="007261C1"/>
    <w:rPr>
      <w:rFonts w:cs="Times New Roman"/>
      <w:i/>
      <w:iCs/>
    </w:rPr>
  </w:style>
</w:styles>
</file>

<file path=word/webSettings.xml><?xml version="1.0" encoding="utf-8"?>
<w:webSettings xmlns:r="http://schemas.openxmlformats.org/officeDocument/2006/relationships" xmlns:w="http://schemas.openxmlformats.org/wordprocessingml/2006/main">
  <w:divs>
    <w:div w:id="88088872">
      <w:marLeft w:val="0"/>
      <w:marRight w:val="0"/>
      <w:marTop w:val="0"/>
      <w:marBottom w:val="0"/>
      <w:divBdr>
        <w:top w:val="none" w:sz="0" w:space="0" w:color="auto"/>
        <w:left w:val="none" w:sz="0" w:space="0" w:color="auto"/>
        <w:bottom w:val="none" w:sz="0" w:space="0" w:color="auto"/>
        <w:right w:val="none" w:sz="0" w:space="0" w:color="auto"/>
      </w:divBdr>
      <w:divsChild>
        <w:div w:id="88088861">
          <w:marLeft w:val="0"/>
          <w:marRight w:val="0"/>
          <w:marTop w:val="0"/>
          <w:marBottom w:val="0"/>
          <w:divBdr>
            <w:top w:val="none" w:sz="0" w:space="0" w:color="auto"/>
            <w:left w:val="none" w:sz="0" w:space="0" w:color="auto"/>
            <w:bottom w:val="none" w:sz="0" w:space="0" w:color="auto"/>
            <w:right w:val="none" w:sz="0" w:space="0" w:color="auto"/>
          </w:divBdr>
        </w:div>
        <w:div w:id="88088867">
          <w:marLeft w:val="0"/>
          <w:marRight w:val="0"/>
          <w:marTop w:val="0"/>
          <w:marBottom w:val="0"/>
          <w:divBdr>
            <w:top w:val="none" w:sz="0" w:space="0" w:color="auto"/>
            <w:left w:val="none" w:sz="0" w:space="0" w:color="auto"/>
            <w:bottom w:val="none" w:sz="0" w:space="0" w:color="auto"/>
            <w:right w:val="none" w:sz="0" w:space="0" w:color="auto"/>
          </w:divBdr>
        </w:div>
      </w:divsChild>
    </w:div>
    <w:div w:id="88088873">
      <w:marLeft w:val="0"/>
      <w:marRight w:val="0"/>
      <w:marTop w:val="0"/>
      <w:marBottom w:val="0"/>
      <w:divBdr>
        <w:top w:val="none" w:sz="0" w:space="0" w:color="auto"/>
        <w:left w:val="none" w:sz="0" w:space="0" w:color="auto"/>
        <w:bottom w:val="none" w:sz="0" w:space="0" w:color="auto"/>
        <w:right w:val="none" w:sz="0" w:space="0" w:color="auto"/>
      </w:divBdr>
    </w:div>
    <w:div w:id="88088874">
      <w:marLeft w:val="0"/>
      <w:marRight w:val="0"/>
      <w:marTop w:val="0"/>
      <w:marBottom w:val="0"/>
      <w:divBdr>
        <w:top w:val="none" w:sz="0" w:space="0" w:color="auto"/>
        <w:left w:val="none" w:sz="0" w:space="0" w:color="auto"/>
        <w:bottom w:val="none" w:sz="0" w:space="0" w:color="auto"/>
        <w:right w:val="none" w:sz="0" w:space="0" w:color="auto"/>
      </w:divBdr>
      <w:divsChild>
        <w:div w:id="88088862">
          <w:marLeft w:val="0"/>
          <w:marRight w:val="0"/>
          <w:marTop w:val="0"/>
          <w:marBottom w:val="0"/>
          <w:divBdr>
            <w:top w:val="none" w:sz="0" w:space="0" w:color="auto"/>
            <w:left w:val="none" w:sz="0" w:space="0" w:color="auto"/>
            <w:bottom w:val="none" w:sz="0" w:space="0" w:color="auto"/>
            <w:right w:val="none" w:sz="0" w:space="0" w:color="auto"/>
          </w:divBdr>
        </w:div>
        <w:div w:id="88088863">
          <w:marLeft w:val="0"/>
          <w:marRight w:val="0"/>
          <w:marTop w:val="0"/>
          <w:marBottom w:val="0"/>
          <w:divBdr>
            <w:top w:val="none" w:sz="0" w:space="0" w:color="auto"/>
            <w:left w:val="none" w:sz="0" w:space="0" w:color="auto"/>
            <w:bottom w:val="none" w:sz="0" w:space="0" w:color="auto"/>
            <w:right w:val="none" w:sz="0" w:space="0" w:color="auto"/>
          </w:divBdr>
        </w:div>
        <w:div w:id="88088864">
          <w:marLeft w:val="0"/>
          <w:marRight w:val="0"/>
          <w:marTop w:val="0"/>
          <w:marBottom w:val="0"/>
          <w:divBdr>
            <w:top w:val="none" w:sz="0" w:space="0" w:color="auto"/>
            <w:left w:val="none" w:sz="0" w:space="0" w:color="auto"/>
            <w:bottom w:val="none" w:sz="0" w:space="0" w:color="auto"/>
            <w:right w:val="none" w:sz="0" w:space="0" w:color="auto"/>
          </w:divBdr>
        </w:div>
        <w:div w:id="88088865">
          <w:marLeft w:val="0"/>
          <w:marRight w:val="0"/>
          <w:marTop w:val="0"/>
          <w:marBottom w:val="0"/>
          <w:divBdr>
            <w:top w:val="none" w:sz="0" w:space="0" w:color="auto"/>
            <w:left w:val="none" w:sz="0" w:space="0" w:color="auto"/>
            <w:bottom w:val="none" w:sz="0" w:space="0" w:color="auto"/>
            <w:right w:val="none" w:sz="0" w:space="0" w:color="auto"/>
          </w:divBdr>
        </w:div>
        <w:div w:id="88088866">
          <w:marLeft w:val="0"/>
          <w:marRight w:val="0"/>
          <w:marTop w:val="0"/>
          <w:marBottom w:val="0"/>
          <w:divBdr>
            <w:top w:val="none" w:sz="0" w:space="0" w:color="auto"/>
            <w:left w:val="none" w:sz="0" w:space="0" w:color="auto"/>
            <w:bottom w:val="none" w:sz="0" w:space="0" w:color="auto"/>
            <w:right w:val="none" w:sz="0" w:space="0" w:color="auto"/>
          </w:divBdr>
        </w:div>
        <w:div w:id="88088868">
          <w:marLeft w:val="0"/>
          <w:marRight w:val="0"/>
          <w:marTop w:val="0"/>
          <w:marBottom w:val="0"/>
          <w:divBdr>
            <w:top w:val="none" w:sz="0" w:space="0" w:color="auto"/>
            <w:left w:val="none" w:sz="0" w:space="0" w:color="auto"/>
            <w:bottom w:val="none" w:sz="0" w:space="0" w:color="auto"/>
            <w:right w:val="none" w:sz="0" w:space="0" w:color="auto"/>
          </w:divBdr>
        </w:div>
        <w:div w:id="88088869">
          <w:marLeft w:val="0"/>
          <w:marRight w:val="0"/>
          <w:marTop w:val="0"/>
          <w:marBottom w:val="0"/>
          <w:divBdr>
            <w:top w:val="none" w:sz="0" w:space="0" w:color="auto"/>
            <w:left w:val="none" w:sz="0" w:space="0" w:color="auto"/>
            <w:bottom w:val="none" w:sz="0" w:space="0" w:color="auto"/>
            <w:right w:val="none" w:sz="0" w:space="0" w:color="auto"/>
          </w:divBdr>
        </w:div>
        <w:div w:id="88088870">
          <w:marLeft w:val="0"/>
          <w:marRight w:val="0"/>
          <w:marTop w:val="0"/>
          <w:marBottom w:val="0"/>
          <w:divBdr>
            <w:top w:val="none" w:sz="0" w:space="0" w:color="auto"/>
            <w:left w:val="none" w:sz="0" w:space="0" w:color="auto"/>
            <w:bottom w:val="none" w:sz="0" w:space="0" w:color="auto"/>
            <w:right w:val="none" w:sz="0" w:space="0" w:color="auto"/>
          </w:divBdr>
        </w:div>
        <w:div w:id="88088871">
          <w:marLeft w:val="0"/>
          <w:marRight w:val="0"/>
          <w:marTop w:val="0"/>
          <w:marBottom w:val="0"/>
          <w:divBdr>
            <w:top w:val="none" w:sz="0" w:space="0" w:color="auto"/>
            <w:left w:val="none" w:sz="0" w:space="0" w:color="auto"/>
            <w:bottom w:val="none" w:sz="0" w:space="0" w:color="auto"/>
            <w:right w:val="none" w:sz="0" w:space="0" w:color="auto"/>
          </w:divBdr>
        </w:div>
      </w:divsChild>
    </w:div>
    <w:div w:id="88088875">
      <w:marLeft w:val="0"/>
      <w:marRight w:val="0"/>
      <w:marTop w:val="0"/>
      <w:marBottom w:val="0"/>
      <w:divBdr>
        <w:top w:val="none" w:sz="0" w:space="0" w:color="auto"/>
        <w:left w:val="none" w:sz="0" w:space="0" w:color="auto"/>
        <w:bottom w:val="none" w:sz="0" w:space="0" w:color="auto"/>
        <w:right w:val="none" w:sz="0" w:space="0" w:color="auto"/>
      </w:divBdr>
    </w:div>
    <w:div w:id="8808887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ukhumanrightsblog.com/" TargetMode="External"/><Relationship Id="rId7" Type="http://schemas.openxmlformats.org/officeDocument/2006/relationships/hyperlink" Target="http://www.nationalpreventivemechanism.org.uk/" TargetMode="External"/><Relationship Id="rId8" Type="http://schemas.openxmlformats.org/officeDocument/2006/relationships/hyperlink" Target="http://www.ohchr.org/EN/ProfessionalInterest/Pages/OPCAT.aspx"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3883</Characters>
  <Application>Microsoft Macintosh Word</Application>
  <DocSecurity>0</DocSecurity>
  <Lines>32</Lines>
  <Paragraphs>7</Paragraphs>
  <ScaleCrop>false</ScaleCrop>
  <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Parsons</dc:creator>
  <cp:keywords/>
  <dc:description/>
  <cp:lastModifiedBy>Rosalind English</cp:lastModifiedBy>
  <cp:revision>2</cp:revision>
  <cp:lastPrinted>2016-05-01T08:16:00Z</cp:lastPrinted>
  <dcterms:created xsi:type="dcterms:W3CDTF">2016-05-11T14:25:00Z</dcterms:created>
  <dcterms:modified xsi:type="dcterms:W3CDTF">2016-05-11T14:25:00Z</dcterms:modified>
</cp:coreProperties>
</file>